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566" w:rsidRDefault="00897407" w:rsidP="000D6566">
      <w:pPr>
        <w:pStyle w:val="Standard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740043"/>
            <wp:effectExtent l="19050" t="0" r="3175" b="0"/>
            <wp:docPr id="1" name="Рисунок 1" descr="C:\Users\гульжана\Downloads\6355DCE0-8794-412D-A7BC-C42278A7E5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ьжана\Downloads\6355DCE0-8794-412D-A7BC-C42278A7E5F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566" w:rsidRDefault="000D6566" w:rsidP="000D6566">
      <w:pPr>
        <w:pStyle w:val="Standard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566" w:rsidRDefault="000D6566" w:rsidP="000D6566">
      <w:pPr>
        <w:pStyle w:val="Standard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566" w:rsidRDefault="000D6566" w:rsidP="000D6566">
      <w:pPr>
        <w:pStyle w:val="Standard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Общие сведения</w:t>
      </w:r>
    </w:p>
    <w:tbl>
      <w:tblPr>
        <w:tblW w:w="9570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9570"/>
      </w:tblGrid>
      <w:tr w:rsidR="000D6566" w:rsidTr="000D6566">
        <w:tc>
          <w:tcPr>
            <w:tcW w:w="9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1.Характеристика зданий</w:t>
            </w:r>
          </w:p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Здание МКДОУ (одноэтажное здание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общая площадь 308,4кв.м,возведено по типовому проекту. Детский сад размещается на обособленном земельном участке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общая площадь которого 5513 кв.м.</w:t>
            </w:r>
          </w:p>
        </w:tc>
      </w:tr>
    </w:tbl>
    <w:p w:rsidR="000D6566" w:rsidRDefault="000D6566" w:rsidP="000D6566">
      <w:pPr>
        <w:pStyle w:val="Standard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570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9570"/>
      </w:tblGrid>
      <w:tr w:rsidR="000D6566" w:rsidTr="000D6566">
        <w:tc>
          <w:tcPr>
            <w:tcW w:w="9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ПО УСТАВУ</w:t>
            </w:r>
          </w:p>
        </w:tc>
      </w:tr>
      <w:tr w:rsidR="000D6566" w:rsidTr="000D6566">
        <w:tc>
          <w:tcPr>
            <w:tcW w:w="9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Муниципальное казенное дошкольное образовательное учреждение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/с «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Алтын-Кус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</w:tbl>
    <w:p w:rsidR="000D6566" w:rsidRDefault="000D6566" w:rsidP="000D6566">
      <w:pPr>
        <w:pStyle w:val="Standard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570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499"/>
        <w:gridCol w:w="6071"/>
      </w:tblGrid>
      <w:tr w:rsidR="000D6566" w:rsidTr="000D6566">
        <w:tc>
          <w:tcPr>
            <w:tcW w:w="34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УЧРЕДИТЕЛЬ</w:t>
            </w:r>
          </w:p>
        </w:tc>
        <w:tc>
          <w:tcPr>
            <w:tcW w:w="60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МКУ «Отдел образования МР «Ногайский район»</w:t>
            </w:r>
          </w:p>
        </w:tc>
      </w:tr>
      <w:tr w:rsidR="000D6566" w:rsidTr="000D6566">
        <w:tc>
          <w:tcPr>
            <w:tcW w:w="34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Адрес;</w:t>
            </w:r>
          </w:p>
        </w:tc>
        <w:tc>
          <w:tcPr>
            <w:tcW w:w="60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202020"/>
                <w:sz w:val="28"/>
                <w:szCs w:val="28"/>
              </w:rPr>
              <w:t>РД, Ногайский р-н, с. Терекли-Мектеб,</w:t>
            </w:r>
          </w:p>
          <w:p w:rsidR="000D6566" w:rsidRDefault="000D6566">
            <w:pPr>
              <w:pStyle w:val="Standard"/>
              <w:spacing w:after="0" w:line="240" w:lineRule="auto"/>
              <w:jc w:val="center"/>
            </w:pPr>
            <w:bookmarkStart w:id="0" w:name="Bookmark"/>
            <w:bookmarkEnd w:id="0"/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202020"/>
                <w:sz w:val="28"/>
                <w:szCs w:val="28"/>
                <w:lang w:val="en-US"/>
              </w:rPr>
              <w:t>ул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202020"/>
                <w:sz w:val="28"/>
                <w:szCs w:val="28"/>
                <w:lang w:val="en-US"/>
              </w:rPr>
              <w:t xml:space="preserve">. К. </w:t>
            </w:r>
            <w:proofErr w:type="spellStart"/>
            <w:r>
              <w:rPr>
                <w:rFonts w:ascii="Times New Roman" w:hAnsi="Times New Roman" w:cs="Times New Roman"/>
                <w:b/>
                <w:color w:val="202020"/>
                <w:sz w:val="28"/>
                <w:szCs w:val="28"/>
                <w:lang w:val="en-US"/>
              </w:rPr>
              <w:t>Маркса</w:t>
            </w:r>
            <w:proofErr w:type="spellEnd"/>
            <w:r>
              <w:rPr>
                <w:rFonts w:ascii="Times New Roman" w:hAnsi="Times New Roman" w:cs="Times New Roman"/>
                <w:b/>
                <w:color w:val="202020"/>
                <w:sz w:val="28"/>
                <w:szCs w:val="28"/>
                <w:lang w:val="en-US"/>
              </w:rPr>
              <w:t>, д. 7</w:t>
            </w:r>
          </w:p>
        </w:tc>
      </w:tr>
      <w:tr w:rsidR="000D6566" w:rsidTr="000D6566">
        <w:tc>
          <w:tcPr>
            <w:tcW w:w="34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Телефон:</w:t>
            </w:r>
          </w:p>
        </w:tc>
        <w:tc>
          <w:tcPr>
            <w:tcW w:w="60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a4"/>
              <w:spacing w:before="0" w:after="0" w:line="276" w:lineRule="auto"/>
              <w:jc w:val="center"/>
            </w:pPr>
            <w:r>
              <w:rPr>
                <w:b/>
                <w:color w:val="000000"/>
                <w:sz w:val="28"/>
                <w:szCs w:val="28"/>
              </w:rPr>
              <w:t>88725621421</w:t>
            </w:r>
          </w:p>
        </w:tc>
      </w:tr>
    </w:tbl>
    <w:p w:rsidR="000D6566" w:rsidRDefault="000D6566" w:rsidP="000D6566">
      <w:pPr>
        <w:pStyle w:val="Standard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570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515"/>
        <w:gridCol w:w="5055"/>
      </w:tblGrid>
      <w:tr w:rsidR="000D6566" w:rsidTr="000D6566">
        <w:tc>
          <w:tcPr>
            <w:tcW w:w="957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ЮРИДИЧЕСКИЙ АДРЕС ОРГАНИЗАЦИИ:</w:t>
            </w:r>
          </w:p>
        </w:tc>
      </w:tr>
      <w:tr w:rsidR="000D6566" w:rsidTr="000D6566">
        <w:tc>
          <w:tcPr>
            <w:tcW w:w="957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РД, Ногайский район,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арагас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ул.Кооперативная, д.41</w:t>
            </w:r>
          </w:p>
        </w:tc>
      </w:tr>
      <w:tr w:rsidR="000D6566" w:rsidTr="000D6566">
        <w:tc>
          <w:tcPr>
            <w:tcW w:w="4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Телефон                                                </w:t>
            </w:r>
          </w:p>
        </w:tc>
        <w:tc>
          <w:tcPr>
            <w:tcW w:w="50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89288012303</w:t>
            </w:r>
          </w:p>
        </w:tc>
      </w:tr>
      <w:tr w:rsidR="000D6566" w:rsidTr="000D6566">
        <w:tc>
          <w:tcPr>
            <w:tcW w:w="4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Электронная почта                                        </w:t>
            </w:r>
          </w:p>
        </w:tc>
        <w:tc>
          <w:tcPr>
            <w:tcW w:w="50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sadik-karagas@mail.ru</w:t>
            </w:r>
          </w:p>
        </w:tc>
      </w:tr>
      <w:tr w:rsidR="000D6566" w:rsidTr="000D6566">
        <w:tc>
          <w:tcPr>
            <w:tcW w:w="4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Сайт</w:t>
            </w:r>
          </w:p>
        </w:tc>
        <w:tc>
          <w:tcPr>
            <w:tcW w:w="50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D6566" w:rsidRDefault="000D6566" w:rsidP="000D6566">
      <w:pPr>
        <w:pStyle w:val="Standard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570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9570"/>
      </w:tblGrid>
      <w:tr w:rsidR="000D6566" w:rsidTr="000D6566">
        <w:tc>
          <w:tcPr>
            <w:tcW w:w="9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ОБЩАЯ ХАРАКТЕРИСТИКА ДОШКОЛЬНОГО ОБРАЗОВАТЕЛЬНОГО УЧРЕЖДЕНИЯ</w:t>
            </w:r>
          </w:p>
        </w:tc>
      </w:tr>
      <w:tr w:rsidR="000D6566" w:rsidTr="000D6566">
        <w:tc>
          <w:tcPr>
            <w:tcW w:w="9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ввода в эксплуатацию в 1970 году.</w:t>
            </w:r>
          </w:p>
        </w:tc>
      </w:tr>
    </w:tbl>
    <w:p w:rsidR="000D6566" w:rsidRDefault="000D6566" w:rsidP="000D6566">
      <w:pPr>
        <w:pStyle w:val="Standard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566" w:rsidRDefault="000D6566" w:rsidP="000D6566">
      <w:pPr>
        <w:pStyle w:val="Standard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570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100"/>
        <w:gridCol w:w="620"/>
        <w:gridCol w:w="3247"/>
        <w:gridCol w:w="1603"/>
      </w:tblGrid>
      <w:tr w:rsidR="000D6566" w:rsidTr="000D6566">
        <w:tc>
          <w:tcPr>
            <w:tcW w:w="4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групп</w:t>
            </w:r>
          </w:p>
        </w:tc>
        <w:tc>
          <w:tcPr>
            <w:tcW w:w="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Наполняемость</w:t>
            </w:r>
          </w:p>
        </w:tc>
        <w:tc>
          <w:tcPr>
            <w:tcW w:w="16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0D6566" w:rsidTr="000D6566">
        <w:tc>
          <w:tcPr>
            <w:tcW w:w="4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202020"/>
                <w:sz w:val="28"/>
                <w:szCs w:val="28"/>
              </w:rPr>
              <w:t>РД, Ногайский р-н, с. Терекли-Мектеб,</w:t>
            </w:r>
          </w:p>
          <w:p w:rsidR="000D6566" w:rsidRDefault="000D656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202020"/>
                <w:sz w:val="28"/>
                <w:szCs w:val="28"/>
              </w:rPr>
              <w:t>ул. К. Маркса, д. 7</w:t>
            </w:r>
          </w:p>
        </w:tc>
        <w:tc>
          <w:tcPr>
            <w:tcW w:w="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 лет до 4</w:t>
            </w:r>
          </w:p>
        </w:tc>
        <w:tc>
          <w:tcPr>
            <w:tcW w:w="16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0D6566" w:rsidTr="000D6566">
        <w:tc>
          <w:tcPr>
            <w:tcW w:w="4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a4"/>
              <w:spacing w:before="0" w:after="0" w:line="276" w:lineRule="auto"/>
              <w:jc w:val="center"/>
            </w:pPr>
            <w:r>
              <w:rPr>
                <w:color w:val="000000"/>
                <w:sz w:val="28"/>
                <w:szCs w:val="28"/>
              </w:rPr>
              <w:t>88725621421</w:t>
            </w:r>
          </w:p>
        </w:tc>
        <w:tc>
          <w:tcPr>
            <w:tcW w:w="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5 лет до 7</w:t>
            </w:r>
          </w:p>
        </w:tc>
        <w:tc>
          <w:tcPr>
            <w:tcW w:w="16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</w:tbl>
    <w:p w:rsidR="000D6566" w:rsidRDefault="000D6566" w:rsidP="000D6566">
      <w:pPr>
        <w:pStyle w:val="Standard"/>
        <w:rPr>
          <w:rFonts w:ascii="Times New Roman" w:hAnsi="Times New Roman" w:cs="Times New Roman"/>
          <w:b/>
          <w:sz w:val="24"/>
          <w:szCs w:val="24"/>
        </w:rPr>
      </w:pPr>
    </w:p>
    <w:p w:rsidR="000D6566" w:rsidRDefault="000D6566" w:rsidP="000D6566">
      <w:pPr>
        <w:pStyle w:val="Standard"/>
        <w:rPr>
          <w:rFonts w:ascii="Times New Roman" w:hAnsi="Times New Roman" w:cs="Times New Roman"/>
          <w:b/>
          <w:sz w:val="24"/>
          <w:szCs w:val="24"/>
        </w:rPr>
      </w:pPr>
    </w:p>
    <w:p w:rsidR="000D6566" w:rsidRDefault="000D6566" w:rsidP="000D6566">
      <w:pPr>
        <w:pStyle w:val="Standard"/>
        <w:rPr>
          <w:rFonts w:ascii="Times New Roman" w:hAnsi="Times New Roman" w:cs="Times New Roman"/>
          <w:b/>
          <w:sz w:val="24"/>
          <w:szCs w:val="24"/>
        </w:rPr>
      </w:pPr>
    </w:p>
    <w:p w:rsidR="000D6566" w:rsidRDefault="000D6566" w:rsidP="000D6566">
      <w:pPr>
        <w:pStyle w:val="Standard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2.ОРГАНИЗАЦИЯ РАБОТЫ МКДОУ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/с «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Алтын-Кус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Режим работы: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пятидневная рабочая неделя с двумя выходными; суббота и воскресенье.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длительность работы детского сада -8 часов. Ежедневный график работы детского сада  с 7.30до 16.30,в предпраздничные дни-с 7.30до 15.30.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Язык, на котором ведется обучение и воспитание-русский.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3.СИСТЕМА УПРАВЛЕНИЯ МКДОУ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/с «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Алтын-Кус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1.Нормативно-правовое обеспечение управления ДОУ.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Управление муниципальным казенным дошкольным образовательным учреждение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/с «Алтын-Кус» осуществляется в соответствии с Законом Российской Федерации « Об образовании», а так же следующими локальными документами:</w:t>
      </w:r>
      <w:proofErr w:type="gramEnd"/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-Санитарно-эпидемиологические правила и нормативы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2.4.1.3049-13 от 15.05.2013г. №26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-Устав МКДОУ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/с «</w:t>
      </w:r>
      <w:proofErr w:type="gramStart"/>
      <w:r>
        <w:rPr>
          <w:rFonts w:ascii="Times New Roman" w:hAnsi="Times New Roman" w:cs="Times New Roman"/>
          <w:sz w:val="24"/>
          <w:szCs w:val="24"/>
        </w:rPr>
        <w:t>Алтын-Кус</w:t>
      </w:r>
      <w:proofErr w:type="gramEnd"/>
      <w:r>
        <w:rPr>
          <w:rFonts w:ascii="Times New Roman" w:hAnsi="Times New Roman" w:cs="Times New Roman"/>
          <w:sz w:val="24"/>
          <w:szCs w:val="24"/>
        </w:rPr>
        <w:t>»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-Договор между ОУ и родителями;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-Трудовой договор между работником и администрацией;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-Штатное расписание;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-Приказы заведующего;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-Должностные обязанности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>определяющие обязанности работников ОУ;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-Правила внутреннего трудового распорядка;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-Инструкции по организации охраны жизни и здоровья детей в ОУ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-Положение о Родительском комитете;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-Положение об Общем собрании трудового коллектива;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-Положение о педагогическом совете;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-Годовой план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-Перспективные и ежедневные планы работы воспитателей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-Учебный план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-Расписание образовательной деятельности;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-Режим дня в ОУ;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2.Формы и структура управления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2.1.Структурно-функциональная модель управления МКДОУ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/с «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Алтын-Кус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Руководство деятельностью МКДОУ осуществляется заведующим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>который назначается на должность и освобождается от должности Учредителем. Заведующий осуществляет непосредственное руководство детским садом и несет ответственность за деятельность учреждения.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Органами самоуправления МКДОУ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/с «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Алтын-Кус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».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общее собрание трудового коллектива;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педагогический совет.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родительский комитет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Полномочий трудового коллектива Учреждения осуществляется Общим собранием трудового коллектива (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далее-Общее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собрание)</w:t>
      </w:r>
      <w:proofErr w:type="gramStart"/>
      <w:r>
        <w:rPr>
          <w:rFonts w:ascii="Times New Roman" w:hAnsi="Times New Roman" w:cs="Times New Roman"/>
          <w:sz w:val="24"/>
          <w:szCs w:val="24"/>
        </w:rPr>
        <w:t>.О</w:t>
      </w:r>
      <w:proofErr w:type="gramEnd"/>
      <w:r>
        <w:rPr>
          <w:rFonts w:ascii="Times New Roman" w:hAnsi="Times New Roman" w:cs="Times New Roman"/>
          <w:sz w:val="24"/>
          <w:szCs w:val="24"/>
        </w:rPr>
        <w:t>бщее собрание трудового коллектива учреждения собирается не реже двух раз в календарный год. Для ведения Общего собрания из своего состава открытым голосованием избираются его председатель и секретарь сроком на один календарный год. Решение принятое Общим собранием в пределах своей компетенции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,</w:t>
      </w:r>
      <w:proofErr w:type="gramEnd"/>
      <w:r>
        <w:rPr>
          <w:rFonts w:ascii="Times New Roman" w:hAnsi="Times New Roman" w:cs="Times New Roman"/>
          <w:sz w:val="24"/>
          <w:szCs w:val="24"/>
        </w:rPr>
        <w:t>не противоречащее действующему законодательству Российской Федерации ,является обязательным для исполнения всеми работниками. Заседания Общего собрания оформляются протокольно.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компетенции общего собрания трудового коллектива Учреждения относится;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-принятие Устава Учреждения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>изменений и дополнений у Уставу,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-правил внутреннего трудового распорядка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-избрание комиссии по трудовым спорам,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принятие решения о необходимости заключения коллективного трудового договора, учреждение коллективного договора;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-рассмотрение вопросов социальной защищенности работников Учреждения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-избрание представителей в Совет Учреждения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-рассмотрение иных вопросов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>выносимых на его обсуждение заведующим или Советом учреждения.</w:t>
      </w:r>
    </w:p>
    <w:p w:rsidR="000D6566" w:rsidRDefault="000D6566" w:rsidP="000D6566">
      <w:pPr>
        <w:pStyle w:val="Standard"/>
      </w:pPr>
      <w:r>
        <w:rPr>
          <w:rFonts w:ascii="Times New Roman" w:hAnsi="Times New Roman" w:cs="Times New Roman"/>
          <w:sz w:val="24"/>
          <w:szCs w:val="24"/>
        </w:rPr>
        <w:t>Педагогический совет Учреждения создается для обеспечения коллегиальности в решении вопросов учебно-методической и образовательной работы. Состав и деятельность Педагогического совета определяются Положением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>утвержденным приказом руководителя Учреждения. Членами педагогического совета являются все категории педагогических работников Учреждения, медицинские работники, а также в него могут входить представители родительской общественности с правом совещательного голоса. На заседания могут приглашаться представители общественных организаций, учителя школ. Лица, приглашенные на заседание, пользуются правом совещательного голоса.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компетенции Педагогического совета относятся: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-определение направлений образовательной деятельности Учреждения;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-анализ, оценка и планирование образовательных программ, методической работы, контроля образовательной деятельности;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-разработка, апробация и применение педагогическими работниками Учреждения новых образовательных технологий, образовательных программ и методического обеспечения их реализации, методик и средств, применяемых в образовательном процессе, новых форм методических материалов, пособий, средств обучения;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обсуждения вопросов содержания, форм и методов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-о</w:t>
      </w:r>
      <w:proofErr w:type="gramEnd"/>
      <w:r>
        <w:rPr>
          <w:rFonts w:ascii="Times New Roman" w:hAnsi="Times New Roman" w:cs="Times New Roman"/>
          <w:sz w:val="24"/>
          <w:szCs w:val="24"/>
        </w:rPr>
        <w:t>бразовательного процесса в Учреждении;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рассмотрение вопросов развития и совершенствования материально-технической базы Учреждения, а также благоустройства ее территории;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-представление работников к различным формам материального и морального поощрения (благодарность, представление к награждению государственными наградами и другие):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-организация выявления, обобщения, рассмотрения, внедрения передового опыта среди педагогических работников Учреждения;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-рассмотрение вопросов повышения квалификации и переподготовки кадров;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-рассмотрение организации дополнительных образовательных услуг для воспитанников;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-утверждение плана работы Учреждения;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-заслушивание отчетов заведующего о создании условий для реализации общеобразовательных программ Учреждении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Заседания педагогического правомочны, 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присутствует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если на них не менее половины его состава. Решение педагогического совета считается принятым, если за него проголосовало  не менее 2/3 присутствующих. При равном количестве голосов, решающим становится голос председателя Педагогического совета.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педагогического совета: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-организует деятельность педагогического совета;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-информирует членов педагогического совета о предстоящем заседании за две недели;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Педагогический совет ежегодно избирает ответственного секретаря, который по мере надобности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>но не реже 4 раз в год. Решения педагогического совета Учреждения реализуются приказами руководителя Учреждения.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Родительский комитет МКДОУ выполняет следующие функции: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-содействует организации совместных мероприятий в МКДОУ;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-оказывает посильную помощь МКДОУ в укреплении материально-технической базы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>благоустройстве его помещений, детских площадок и территории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Вывод: таким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ДОУ реализуется возможность в управлении детским садом всех участников образовательного процесса. Заведующий детским садом занимает место координатора стратегических направлений.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4.УСЛОВИЯ ОСУЩЕСТВЛЕНИЯ ОБРАЗОВАТЕЛЬНОГО ПРОЦЕССА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определения оценки эффективности педагогической деятельности было проведено анкетирование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>представлен ежегодный отчет педагогов о проделанной работе за учебный год.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сравнению с предыдущим учебным годом </w:t>
      </w:r>
      <w:proofErr w:type="gramStart"/>
      <w:r>
        <w:rPr>
          <w:rFonts w:ascii="Times New Roman" w:hAnsi="Times New Roman" w:cs="Times New Roman"/>
          <w:sz w:val="24"/>
          <w:szCs w:val="24"/>
        </w:rPr>
        <w:t>изменились показатели эффективности деятельности педагогов на 20%увеличился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высокий уровень, средний уровень остался таким же, низкий уровень отсутствует. Это стало возможным благодаря тому, что в коллективе МКДОУ продолжались проводиться разнообразные методические мероприятии в соответствии с годовым планом:  смотры-конкурсы,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взаимо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просмотры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>открытые моменты, участие в муниципальных конкурсах.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Деятельность МКДОУ осуществлялась в соответствии с санитарными и гигиеническими нормами, которые обеспечивают охрану здоровья воспитанников и работников, учитывают принцип личностно-ориентированной модели воспитания.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решения задачи по охране жизни и укреплению здоровья детей в МКДОУ проводиться систематическая работа.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МКДОУ создавались благоприятные условия для раскрытия внутренних резервов современного ребенка в разных видах деятельности.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-обеспечение эмоционально-комфортного состояния во взаимодействии со сверстниками и взрослыми, предметным и природным миром.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-развитие познавательной активности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>любознательности ,стремления к самостоятельному познанию и размышлению.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-укрепление физического и психического здоровья ребенка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>формирование основ безопасного поведения, двигательной и гигиенической культуры.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повышения качества работы по физическому развитию детей с целью снижения заболеваемости посредством установления партнерских отношений с семьей, создания атмосферы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>взаимопонимания 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же в течение года согласно календарному плану проводились спортивные праздники и развлечения.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решения задачи по охране жизни и укреплению здоровья детей в МКДОУ проводилась систематическая работа;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-образовательная деятельность по физическому направлению разного вида: соревновательные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>игровые, контрольные, тематические. Во всех возрастных группах предусмотрены физкультурные уголки, которые оборудованы разнообразными физкультурными пособиями.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-В МКДОУ регулярно осуществляется медицинский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развитием всех детей, лечебно-профилактические мероприятия проводились в соответствии с планом.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Чтобы не допустить распространения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инфекции, администрация детского сада ввела в 2021г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>ополнительные ограничительные и профилактические меры в соответствии с СП 3’1/2.4.3 5 9 8-2 0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-ежедневный усиленный фильтр воспитанников и работников </w:t>
      </w:r>
      <w:proofErr w:type="gramStart"/>
      <w:r>
        <w:rPr>
          <w:rFonts w:ascii="Times New Roman" w:hAnsi="Times New Roman" w:cs="Times New Roman"/>
          <w:sz w:val="24"/>
          <w:szCs w:val="24"/>
        </w:rPr>
        <w:t>–т</w:t>
      </w:r>
      <w:proofErr w:type="gramEnd"/>
      <w:r>
        <w:rPr>
          <w:rFonts w:ascii="Times New Roman" w:hAnsi="Times New Roman" w:cs="Times New Roman"/>
          <w:sz w:val="24"/>
          <w:szCs w:val="24"/>
        </w:rPr>
        <w:t>ермометрию с помощью бесконтактных термометров и опрос на наличие признаков инфекционных заболеваний. Лица с признаками инфекционных заболеваний изолируются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 детский сад уведомляет территориальный орган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-еженедельную генеральную уборку с применением дезинфицирующих средств, разведенных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концетрациях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вирусному режиму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-ежедневную влажную уборку с обработкой всех контактных поверхностей, игрушек и оборудования дезинфицирующими средствами;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дезинфекцию посуды, столовых приборов после каждого использования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бактерицидные установки в групповых комнатах;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-частое проветривание групповых комнат в отсутствие воспитанников;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-проведение всех занятий в помещениях групповой ячейки или на открытом воздухе отдельно от других групп;</w:t>
      </w:r>
    </w:p>
    <w:p w:rsidR="000D6566" w:rsidRDefault="000D6566" w:rsidP="000D6566">
      <w:pPr>
        <w:pStyle w:val="Standard"/>
      </w:pPr>
      <w:r>
        <w:rPr>
          <w:rFonts w:ascii="Times New Roman" w:hAnsi="Times New Roman" w:cs="Times New Roman"/>
          <w:sz w:val="24"/>
          <w:szCs w:val="24"/>
        </w:rPr>
        <w:t xml:space="preserve">-требование о заключении врача об отсутствии медицинских противопоказаний для пребывания в детском саду ребенка, который переболел или контактировал с больным </w:t>
      </w:r>
      <w:r>
        <w:rPr>
          <w:rFonts w:ascii="Times New Roman" w:hAnsi="Times New Roman" w:cs="Times New Roman"/>
          <w:sz w:val="24"/>
          <w:szCs w:val="24"/>
          <w:lang w:val="en-US"/>
        </w:rPr>
        <w:t>COVID</w:t>
      </w:r>
      <w:r>
        <w:rPr>
          <w:rFonts w:ascii="Times New Roman" w:hAnsi="Times New Roman" w:cs="Times New Roman"/>
          <w:sz w:val="24"/>
          <w:szCs w:val="24"/>
        </w:rPr>
        <w:t>-19.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Сравнительные результаты по адаптации детей раннего возраста к ДОУ</w:t>
      </w:r>
    </w:p>
    <w:tbl>
      <w:tblPr>
        <w:tblW w:w="4500" w:type="dxa"/>
        <w:tblInd w:w="135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159"/>
        <w:gridCol w:w="3341"/>
      </w:tblGrid>
      <w:tr w:rsidR="000D6566" w:rsidTr="000D6566">
        <w:tc>
          <w:tcPr>
            <w:tcW w:w="1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2022-2023 учебный год (детей)</w:t>
            </w:r>
          </w:p>
        </w:tc>
      </w:tr>
      <w:tr w:rsidR="000D6566" w:rsidTr="000D6566">
        <w:tc>
          <w:tcPr>
            <w:tcW w:w="1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лёгкая</w:t>
            </w:r>
          </w:p>
        </w:tc>
        <w:tc>
          <w:tcPr>
            <w:tcW w:w="33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10/16/6</w:t>
            </w:r>
          </w:p>
        </w:tc>
      </w:tr>
      <w:tr w:rsidR="000D6566" w:rsidTr="000D6566">
        <w:tc>
          <w:tcPr>
            <w:tcW w:w="1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33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9/7/12</w:t>
            </w:r>
          </w:p>
        </w:tc>
      </w:tr>
      <w:tr w:rsidR="000D6566" w:rsidTr="000D6566">
        <w:tc>
          <w:tcPr>
            <w:tcW w:w="1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тяжёлая</w:t>
            </w:r>
          </w:p>
        </w:tc>
        <w:tc>
          <w:tcPr>
            <w:tcW w:w="33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0/0/0</w:t>
            </w:r>
          </w:p>
        </w:tc>
      </w:tr>
    </w:tbl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результате организованной совместной работы к концу  учебного года коллектив МКДОУ  добился следующих результатов: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-снизилась заболеваемость в группах МКДОУ на 15%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-адаптации проходила в средней и легкой форме, тяжелая форма отсутствует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-физическое развитие воспитанников в пределах нормы;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 детей сформировано понятие о культуре здоровья в соответствии с возрастом, владеют навыками здорового образа жизни.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МКДОУ создавались благоприятные условия для раскрытия внутренних резервов современного ребенка в разных видах деятельности: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-обеспечение эмоционально-комфортного состояния во взаимодействии со сверстниками и взрослыми, предметным и природным миром,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-развитие познавательно активности, любознательности, стремления к самостоятельному познанию и размышлению.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-стимулирование творческой активности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>воображения.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Успешной реализации намеченных планов работы способствовали разнообразные методические формы работы с кадрами: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-педсоветы,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-теоретические и практические семинары,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-дискуссии,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-выставки,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-смотры-конкурсы,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-творческие отчеты, круглые столы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он-лайн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режиме</w:t>
      </w:r>
    </w:p>
    <w:p w:rsidR="000D6566" w:rsidRDefault="000D6566" w:rsidP="000D6566">
      <w:pPr>
        <w:pStyle w:val="Standard"/>
      </w:pPr>
      <w:r>
        <w:rPr>
          <w:rFonts w:ascii="Times New Roman" w:hAnsi="Times New Roman" w:cs="Times New Roman"/>
          <w:b/>
          <w:sz w:val="24"/>
          <w:szCs w:val="24"/>
        </w:rPr>
        <w:t>Вывод</w:t>
      </w:r>
      <w:r>
        <w:rPr>
          <w:rFonts w:ascii="Times New Roman" w:hAnsi="Times New Roman" w:cs="Times New Roman"/>
          <w:sz w:val="24"/>
          <w:szCs w:val="24"/>
        </w:rPr>
        <w:t>: МКДОУ укомплектовано кадрами полностью. Педагоги детского сада повышают свой профессиональный уровень, посещают  методические объединения, знакомятся с опытом работы своих коллег и других дошкольных учреждений, приобретают и изучают новинки периодической и методической литературы.</w:t>
      </w:r>
    </w:p>
    <w:p w:rsidR="000D6566" w:rsidRDefault="000D6566" w:rsidP="000D6566">
      <w:pPr>
        <w:pStyle w:val="Standard"/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 ДОУ.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дошкольном учреждении создана материально-техническая база для жизнеобеспечения и развития детей, ведется систематически работа по созданию предметно-развивающей гармоничное отношение ребенка с окружающим миром.</w:t>
      </w:r>
    </w:p>
    <w:p w:rsidR="000D6566" w:rsidRDefault="000D6566" w:rsidP="000D6566">
      <w:pPr>
        <w:pStyle w:val="Standard"/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Образовательный процесс</w:t>
      </w:r>
    </w:p>
    <w:p w:rsidR="000D6566" w:rsidRDefault="000D6566" w:rsidP="000D6566">
      <w:pPr>
        <w:pStyle w:val="Standard"/>
      </w:pPr>
      <w:r>
        <w:rPr>
          <w:rFonts w:ascii="Times New Roman" w:hAnsi="Times New Roman" w:cs="Times New Roman"/>
          <w:sz w:val="24"/>
          <w:szCs w:val="24"/>
        </w:rPr>
        <w:t>Развитие современного общества предъявляет новые требования к дошкольным образовательным учреждениям, к организации в них воспитательно-образовательного процесса, выбору и обоснованию основных и парциальных программ. Оптимально механизмом для реализации этих требований является деятельность ДОУ по реализации общеобразовательной программы в соответствии с ФГОС.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Общеобразовательная программа МКДОУ обеспечивает разностороннее развитие детей в возрасте от  года до 7 лет с учетом их возрастных и индивидуальных особенностей по основным направления</w:t>
      </w:r>
      <w:proofErr w:type="gramStart"/>
      <w:r>
        <w:rPr>
          <w:rFonts w:ascii="Times New Roman" w:hAnsi="Times New Roman" w:cs="Times New Roman"/>
          <w:sz w:val="24"/>
          <w:szCs w:val="24"/>
        </w:rPr>
        <w:t>м-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физическому, социально-коммуникативному, познавательному, речевому, художественно-эстетическому, коррекционному. Программа обеспечивает достижение целевых ориентиров воспитанниками для обучения в школе.</w:t>
      </w:r>
    </w:p>
    <w:p w:rsidR="000D6566" w:rsidRDefault="000D6566" w:rsidP="000D6566">
      <w:pPr>
        <w:pStyle w:val="Standard"/>
      </w:pPr>
      <w:r>
        <w:rPr>
          <w:sz w:val="24"/>
          <w:szCs w:val="24"/>
        </w:rPr>
        <w:lastRenderedPageBreak/>
        <w:t>Образовательный процесс в детском саду осуществляется в соответствие с расписанием образовательной деятельности, которое составлено согласно требованиям нормативных документов Министерства образования</w:t>
      </w:r>
      <w:r>
        <w:t xml:space="preserve"> </w:t>
      </w:r>
      <w:r>
        <w:rPr>
          <w:sz w:val="24"/>
          <w:szCs w:val="24"/>
        </w:rPr>
        <w:t xml:space="preserve">и науки к организации дошкольного образования и воспитания, </w:t>
      </w:r>
      <w:proofErr w:type="spellStart"/>
      <w:r>
        <w:rPr>
          <w:sz w:val="24"/>
          <w:szCs w:val="24"/>
        </w:rPr>
        <w:t>СанПина</w:t>
      </w:r>
      <w:proofErr w:type="spellEnd"/>
      <w:r>
        <w:rPr>
          <w:sz w:val="24"/>
          <w:szCs w:val="24"/>
        </w:rPr>
        <w:t>, с учетом недельной нагрузки,</w:t>
      </w:r>
      <w:r>
        <w:t xml:space="preserve"> </w:t>
      </w:r>
      <w:r>
        <w:rPr>
          <w:sz w:val="24"/>
          <w:szCs w:val="24"/>
        </w:rPr>
        <w:t xml:space="preserve">ориентирован </w:t>
      </w:r>
      <w:r>
        <w:rPr>
          <w:rFonts w:ascii="Times New Roman" w:hAnsi="Times New Roman" w:cs="Times New Roman"/>
          <w:sz w:val="24"/>
          <w:szCs w:val="24"/>
        </w:rPr>
        <w:t>на ФГОС и приоритетного направления, профессионального уровня педагогического коллектива.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АДМИНИСТРАЦИЯ</w:t>
      </w:r>
    </w:p>
    <w:p w:rsidR="000D6566" w:rsidRDefault="000D6566" w:rsidP="000D6566">
      <w:pPr>
        <w:pStyle w:val="Standard"/>
      </w:pPr>
      <w:r>
        <w:rPr>
          <w:rFonts w:ascii="Times New Roman" w:hAnsi="Times New Roman" w:cs="Times New Roman"/>
          <w:b/>
          <w:sz w:val="24"/>
          <w:szCs w:val="24"/>
        </w:rPr>
        <w:t>Заведующий: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</w:rPr>
        <w:t>Адисова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Медина-Солтан-Муратовна</w:t>
      </w:r>
      <w:proofErr w:type="spellEnd"/>
      <w:r>
        <w:rPr>
          <w:rFonts w:ascii="Times New Roman" w:hAnsi="Times New Roman" w:cs="Times New Roman"/>
        </w:rPr>
        <w:t>, высшее профессиональное образование.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ПЕДАГОГИЧЕСКИЙ КОЛЛЕКТИВ: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Численный состав - 9 человек.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них: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Педагог-психолог-1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Логопед - 1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Музыкальный руководитель-1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Инструктор по физической культуре - 1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Воспитатели-5</w:t>
      </w:r>
    </w:p>
    <w:p w:rsidR="000D6566" w:rsidRDefault="000D6566" w:rsidP="000D6566">
      <w:pPr>
        <w:pStyle w:val="Standard"/>
      </w:pPr>
      <w:r>
        <w:rPr>
          <w:sz w:val="24"/>
          <w:szCs w:val="24"/>
        </w:rPr>
        <w:t xml:space="preserve">             </w:t>
      </w:r>
      <w:r>
        <w:rPr>
          <w:b/>
          <w:sz w:val="24"/>
          <w:szCs w:val="24"/>
        </w:rPr>
        <w:t>Основными задачами, способствующими достижению цели деятельности детского сада,</w:t>
      </w:r>
      <w:r>
        <w:rPr>
          <w:b/>
        </w:rPr>
        <w:t xml:space="preserve"> </w:t>
      </w:r>
      <w:r>
        <w:rPr>
          <w:b/>
          <w:sz w:val="24"/>
          <w:szCs w:val="24"/>
        </w:rPr>
        <w:t>являются:</w:t>
      </w:r>
    </w:p>
    <w:p w:rsidR="000D6566" w:rsidRDefault="000D6566" w:rsidP="000D6566">
      <w:pPr>
        <w:pStyle w:val="Standard"/>
        <w:rPr>
          <w:sz w:val="24"/>
          <w:szCs w:val="24"/>
        </w:rPr>
      </w:pPr>
      <w:r>
        <w:rPr>
          <w:sz w:val="24"/>
          <w:szCs w:val="24"/>
        </w:rPr>
        <w:t>-Охрана жизни, укрепление физического и психического здоровья детей:</w:t>
      </w:r>
    </w:p>
    <w:p w:rsidR="000D6566" w:rsidRDefault="000D6566" w:rsidP="000D6566">
      <w:pPr>
        <w:pStyle w:val="Standard"/>
        <w:rPr>
          <w:sz w:val="24"/>
          <w:szCs w:val="24"/>
        </w:rPr>
      </w:pPr>
      <w:r>
        <w:rPr>
          <w:sz w:val="24"/>
          <w:szCs w:val="24"/>
        </w:rPr>
        <w:t>-Обеспечение познавательно-речевого, социально-личностного, художественно-эстетического и физического развития детей;</w:t>
      </w:r>
    </w:p>
    <w:p w:rsidR="000D6566" w:rsidRDefault="000D6566" w:rsidP="000D6566">
      <w:pPr>
        <w:pStyle w:val="Standard"/>
        <w:rPr>
          <w:sz w:val="24"/>
          <w:szCs w:val="24"/>
        </w:rPr>
      </w:pPr>
      <w:r>
        <w:rPr>
          <w:sz w:val="24"/>
          <w:szCs w:val="24"/>
        </w:rPr>
        <w:t>-воспитание в детях с учетом возрастных категорий гражданственности, уважения к правам и свободам человека, любви к семье, Родине, окружающей природе;</w:t>
      </w:r>
    </w:p>
    <w:p w:rsidR="000D6566" w:rsidRDefault="000D6566" w:rsidP="000D6566">
      <w:pPr>
        <w:pStyle w:val="Standard"/>
        <w:rPr>
          <w:sz w:val="24"/>
          <w:szCs w:val="24"/>
        </w:rPr>
      </w:pPr>
      <w:r>
        <w:rPr>
          <w:sz w:val="24"/>
          <w:szCs w:val="24"/>
        </w:rPr>
        <w:t>-Взаимодействие с семьями детей для обеспечения полноценного развития ребенка;</w:t>
      </w:r>
    </w:p>
    <w:p w:rsidR="000D6566" w:rsidRDefault="000D6566" w:rsidP="000D6566">
      <w:pPr>
        <w:pStyle w:val="Standard"/>
        <w:rPr>
          <w:sz w:val="24"/>
          <w:szCs w:val="24"/>
        </w:rPr>
      </w:pPr>
      <w:r>
        <w:rPr>
          <w:sz w:val="24"/>
          <w:szCs w:val="24"/>
        </w:rPr>
        <w:t>Оказание консультативной и методической помощи родителям (законным представителям) по вопросам развития, воспитания и обучения детей.</w:t>
      </w:r>
    </w:p>
    <w:p w:rsidR="000D6566" w:rsidRDefault="000D6566" w:rsidP="000D6566">
      <w:pPr>
        <w:pStyle w:val="Standard"/>
        <w:rPr>
          <w:b/>
          <w:sz w:val="24"/>
          <w:szCs w:val="24"/>
        </w:rPr>
      </w:pPr>
    </w:p>
    <w:p w:rsidR="000D6566" w:rsidRDefault="000D6566" w:rsidP="000D6566">
      <w:pPr>
        <w:pStyle w:val="Standard"/>
        <w:rPr>
          <w:b/>
          <w:sz w:val="24"/>
          <w:szCs w:val="24"/>
        </w:rPr>
      </w:pPr>
    </w:p>
    <w:p w:rsidR="000D6566" w:rsidRDefault="000D6566" w:rsidP="000D6566">
      <w:pPr>
        <w:pStyle w:val="Standard"/>
        <w:rPr>
          <w:b/>
          <w:sz w:val="24"/>
          <w:szCs w:val="24"/>
        </w:rPr>
      </w:pPr>
      <w:r>
        <w:rPr>
          <w:b/>
          <w:sz w:val="24"/>
          <w:szCs w:val="24"/>
        </w:rPr>
        <w:t>Уровень специальной образованности педагогов</w:t>
      </w:r>
    </w:p>
    <w:tbl>
      <w:tblPr>
        <w:tblW w:w="8010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971"/>
        <w:gridCol w:w="2907"/>
        <w:gridCol w:w="1113"/>
        <w:gridCol w:w="2765"/>
        <w:gridCol w:w="254"/>
      </w:tblGrid>
      <w:tr w:rsidR="000D6566" w:rsidTr="000D6566">
        <w:trPr>
          <w:trHeight w:val="386"/>
        </w:trPr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</w:pPr>
            <w:r>
              <w:t>Год</w:t>
            </w:r>
          </w:p>
        </w:tc>
        <w:tc>
          <w:tcPr>
            <w:tcW w:w="29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Количества педагогов</w:t>
            </w:r>
          </w:p>
        </w:tc>
        <w:tc>
          <w:tcPr>
            <w:tcW w:w="1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Высшее</w:t>
            </w:r>
          </w:p>
        </w:tc>
        <w:tc>
          <w:tcPr>
            <w:tcW w:w="2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 специальное</w:t>
            </w:r>
          </w:p>
        </w:tc>
        <w:tc>
          <w:tcPr>
            <w:tcW w:w="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6566" w:rsidRDefault="000D6566">
            <w:pPr>
              <w:pStyle w:val="Standard"/>
              <w:spacing w:after="0" w:line="240" w:lineRule="auto"/>
            </w:pPr>
          </w:p>
        </w:tc>
      </w:tr>
      <w:tr w:rsidR="000D6566" w:rsidTr="000D6566">
        <w:trPr>
          <w:trHeight w:val="363"/>
        </w:trPr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</w:pPr>
            <w:r>
              <w:t>2022-2023</w:t>
            </w:r>
          </w:p>
        </w:tc>
        <w:tc>
          <w:tcPr>
            <w:tcW w:w="29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</w:pPr>
            <w:r>
              <w:t>9</w:t>
            </w:r>
          </w:p>
        </w:tc>
        <w:tc>
          <w:tcPr>
            <w:tcW w:w="1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</w:pPr>
            <w:r>
              <w:t>6</w:t>
            </w:r>
          </w:p>
        </w:tc>
        <w:tc>
          <w:tcPr>
            <w:tcW w:w="2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</w:pPr>
            <w:r>
              <w:t>3</w:t>
            </w:r>
          </w:p>
        </w:tc>
        <w:tc>
          <w:tcPr>
            <w:tcW w:w="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6566" w:rsidRDefault="000D6566">
            <w:pPr>
              <w:pStyle w:val="Standard"/>
              <w:spacing w:after="0" w:line="240" w:lineRule="auto"/>
            </w:pPr>
          </w:p>
        </w:tc>
      </w:tr>
    </w:tbl>
    <w:p w:rsidR="000D6566" w:rsidRDefault="000D6566" w:rsidP="000D6566">
      <w:pPr>
        <w:pStyle w:val="Standard"/>
      </w:pPr>
      <w:r>
        <w:t xml:space="preserve"> </w:t>
      </w:r>
    </w:p>
    <w:p w:rsidR="000D6566" w:rsidRDefault="000D6566" w:rsidP="000D6566">
      <w:pPr>
        <w:pStyle w:val="Standard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Распределение педагогов по стажу работы</w:t>
      </w:r>
    </w:p>
    <w:p w:rsidR="000D6566" w:rsidRDefault="000D6566" w:rsidP="000D6566">
      <w:pPr>
        <w:pStyle w:val="Standard"/>
        <w:rPr>
          <w:b/>
          <w:sz w:val="24"/>
          <w:szCs w:val="24"/>
        </w:rPr>
      </w:pPr>
    </w:p>
    <w:tbl>
      <w:tblPr>
        <w:tblW w:w="4650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953"/>
        <w:gridCol w:w="2697"/>
      </w:tblGrid>
      <w:tr w:rsidR="000D6566" w:rsidTr="000D6566"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Стаж работы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человек</w:t>
            </w:r>
          </w:p>
        </w:tc>
      </w:tr>
      <w:tr w:rsidR="000D6566" w:rsidTr="000D6566"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6566" w:rsidRDefault="000D6566">
            <w:pPr>
              <w:pStyle w:val="Standard"/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2022-2023</w:t>
            </w:r>
          </w:p>
        </w:tc>
      </w:tr>
      <w:tr w:rsidR="000D6566" w:rsidTr="000D6566"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</w:pPr>
            <w:r>
              <w:t>До 5 лет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D6566" w:rsidTr="000D6566"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</w:pPr>
            <w:r>
              <w:t>От 5 до 10 лет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D6566" w:rsidTr="000D6566"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</w:pPr>
            <w:r>
              <w:t>Свыше 20 лет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D6566" w:rsidTr="000D6566"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6566" w:rsidRDefault="000D6566">
            <w:pPr>
              <w:pStyle w:val="Standard"/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6566" w:rsidRDefault="000D6566">
            <w:pPr>
              <w:pStyle w:val="Standard"/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0D6566" w:rsidTr="000D6566">
        <w:trPr>
          <w:trHeight w:val="77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6566" w:rsidRDefault="000D6566">
            <w:pPr>
              <w:pStyle w:val="Standard"/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6566" w:rsidRDefault="000D6566">
            <w:pPr>
              <w:pStyle w:val="Standard"/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</w:tbl>
    <w:p w:rsidR="000D6566" w:rsidRDefault="000D6566" w:rsidP="000D6566">
      <w:pPr>
        <w:pStyle w:val="Standard"/>
        <w:rPr>
          <w:b/>
          <w:sz w:val="24"/>
          <w:szCs w:val="24"/>
        </w:rPr>
      </w:pPr>
    </w:p>
    <w:p w:rsidR="000D6566" w:rsidRDefault="000D6566" w:rsidP="000D6566">
      <w:pPr>
        <w:pStyle w:val="Standard"/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Учебно-методическое и библиотечно-информационное обеспечение</w:t>
      </w:r>
      <w:proofErr w:type="gramStart"/>
      <w:r>
        <w:rPr>
          <w:rFonts w:ascii="Times New Roman" w:hAnsi="Times New Roman" w:cs="Times New Roman"/>
          <w:sz w:val="24"/>
          <w:szCs w:val="24"/>
        </w:rPr>
        <w:br/>
        <w:t>Д</w:t>
      </w:r>
      <w:proofErr w:type="gramEnd"/>
      <w:r>
        <w:rPr>
          <w:rFonts w:ascii="Times New Roman" w:hAnsi="Times New Roman" w:cs="Times New Roman"/>
          <w:sz w:val="24"/>
          <w:szCs w:val="24"/>
        </w:rPr>
        <w:t>ля обеспечения педагогического процесса была приобретена художественная и познавательная литература для воспитанников, игры и пособия. Имеются репродукции картин, иллюстративный материал, дидактические пособия, демонстрационный и раздаточный материал.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сайте МКДОУ имеется материал для педагогов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>родителей (законных представителей) а также ссылки на порталы информационных образовательных ресурсов.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МКДОУ осуществляет работу по Основной образовательной Программе МКДОУ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/с «</w:t>
      </w:r>
      <w:proofErr w:type="gramStart"/>
      <w:r>
        <w:rPr>
          <w:rFonts w:ascii="Times New Roman" w:hAnsi="Times New Roman" w:cs="Times New Roman"/>
          <w:sz w:val="24"/>
          <w:szCs w:val="24"/>
        </w:rPr>
        <w:t>Алтын-Кус</w:t>
      </w:r>
      <w:proofErr w:type="gramEnd"/>
      <w:r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9570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987"/>
        <w:gridCol w:w="4971"/>
        <w:gridCol w:w="3612"/>
      </w:tblGrid>
      <w:tr w:rsidR="000D6566" w:rsidTr="000D6566">
        <w:tc>
          <w:tcPr>
            <w:tcW w:w="9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3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0D6566" w:rsidTr="000D6566">
        <w:tc>
          <w:tcPr>
            <w:tcW w:w="9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3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6566" w:rsidTr="000D6566">
        <w:trPr>
          <w:trHeight w:val="620"/>
        </w:trPr>
        <w:tc>
          <w:tcPr>
            <w:tcW w:w="9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3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D6566" w:rsidTr="000D6566">
        <w:trPr>
          <w:trHeight w:val="518"/>
        </w:trPr>
        <w:tc>
          <w:tcPr>
            <w:tcW w:w="9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4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от 3 до 7 лет</w:t>
            </w:r>
          </w:p>
        </w:tc>
        <w:tc>
          <w:tcPr>
            <w:tcW w:w="3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0D6566" w:rsidTr="000D6566">
        <w:trPr>
          <w:trHeight w:val="1833"/>
        </w:trPr>
        <w:tc>
          <w:tcPr>
            <w:tcW w:w="9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4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Реализуемые основные и дополнительные образовательные программы в соответствии с лицензией</w:t>
            </w:r>
          </w:p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Образовательной программе дошкольного образования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разработанной на основе ФГОС ДО с учетом: основной программы дошкольного образования «От рождения до школы» руководители авторского коллектива 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Н.Е.Веракса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Т.С.Комарова,</w:t>
            </w:r>
          </w:p>
          <w:p w:rsidR="000D6566" w:rsidRDefault="000D6566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М.А.Васильева. Программа является общеобразовательным программным документом и предназначена для детей дошкольного возраста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 программе комплексно представлены все основные содержательные линии воспитания и образования ребенка от года до 7 лет.2016г.</w:t>
            </w:r>
          </w:p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часть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формируемая участниками образовательных отношений Лыкова И.А.</w:t>
            </w:r>
          </w:p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художественного воспитания, обучения и развития детей 2-7 лет»2012</w:t>
            </w:r>
          </w:p>
        </w:tc>
      </w:tr>
    </w:tbl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</w:p>
    <w:p w:rsidR="000D6566" w:rsidRDefault="000D6566" w:rsidP="000D6566">
      <w:pPr>
        <w:pStyle w:val="Standard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Результаты анализа показателей деятельности организации</w:t>
      </w:r>
    </w:p>
    <w:tbl>
      <w:tblPr>
        <w:tblW w:w="9570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351"/>
        <w:gridCol w:w="2780"/>
        <w:gridCol w:w="2439"/>
      </w:tblGrid>
      <w:tr w:rsidR="000D6566" w:rsidTr="000D6566">
        <w:tc>
          <w:tcPr>
            <w:tcW w:w="4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2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2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0D6566" w:rsidTr="000D6566">
        <w:tc>
          <w:tcPr>
            <w:tcW w:w="95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деятельность</w:t>
            </w:r>
          </w:p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0D6566" w:rsidTr="000D6566">
        <w:tc>
          <w:tcPr>
            <w:tcW w:w="4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количество воспитанников, которые обучаются по программе дошкольного образования</w:t>
            </w:r>
          </w:p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 обучающиеся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8,5часов</w:t>
            </w:r>
          </w:p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0D6566" w:rsidTr="000D6566">
        <w:tc>
          <w:tcPr>
            <w:tcW w:w="4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количество воспитанников в возрасте до трех лет</w:t>
            </w:r>
          </w:p>
        </w:tc>
        <w:tc>
          <w:tcPr>
            <w:tcW w:w="2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D6566" w:rsidTr="000D6566">
        <w:tc>
          <w:tcPr>
            <w:tcW w:w="4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количество воспитанников в возрасте от трех до семи лет</w:t>
            </w:r>
          </w:p>
        </w:tc>
        <w:tc>
          <w:tcPr>
            <w:tcW w:w="2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0D6566" w:rsidTr="000D6566">
        <w:tc>
          <w:tcPr>
            <w:tcW w:w="4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детей от общей численности воспитанников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которые получают услуги присмотра и ухода, в том числе в группах:</w:t>
            </w:r>
          </w:p>
        </w:tc>
        <w:tc>
          <w:tcPr>
            <w:tcW w:w="2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0D6566" w:rsidTr="000D6566">
        <w:tc>
          <w:tcPr>
            <w:tcW w:w="4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количество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высшим образованием</w:t>
            </w:r>
          </w:p>
        </w:tc>
        <w:tc>
          <w:tcPr>
            <w:tcW w:w="2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D6566" w:rsidTr="000D6566">
        <w:trPr>
          <w:trHeight w:val="619"/>
        </w:trPr>
        <w:tc>
          <w:tcPr>
            <w:tcW w:w="4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средним профессиональным образованием</w:t>
            </w:r>
          </w:p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D6566" w:rsidTr="000D6566">
        <w:trPr>
          <w:trHeight w:val="1641"/>
        </w:trPr>
        <w:tc>
          <w:tcPr>
            <w:tcW w:w="4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педагогических работников, которым по результатам аттестации присвоена квалификационная категория, в общей численности педагогических работников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2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6566" w:rsidTr="000D6566">
        <w:trPr>
          <w:trHeight w:val="274"/>
        </w:trPr>
        <w:tc>
          <w:tcPr>
            <w:tcW w:w="4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высшей</w:t>
            </w:r>
          </w:p>
        </w:tc>
        <w:tc>
          <w:tcPr>
            <w:tcW w:w="2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D6566" w:rsidTr="000D6566">
        <w:trPr>
          <w:trHeight w:val="100"/>
        </w:trPr>
        <w:tc>
          <w:tcPr>
            <w:tcW w:w="4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Первой</w:t>
            </w:r>
          </w:p>
        </w:tc>
        <w:tc>
          <w:tcPr>
            <w:tcW w:w="2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D6566" w:rsidTr="000D6566">
        <w:trPr>
          <w:trHeight w:val="232"/>
        </w:trPr>
        <w:tc>
          <w:tcPr>
            <w:tcW w:w="4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педагогических работников в общей численности педагогических работников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стаж работы которых составляет:</w:t>
            </w:r>
          </w:p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2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D6566" w:rsidTr="000D6566">
        <w:trPr>
          <w:trHeight w:val="335"/>
        </w:trPr>
        <w:tc>
          <w:tcPr>
            <w:tcW w:w="4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Больше 30  лет</w:t>
            </w:r>
          </w:p>
        </w:tc>
        <w:tc>
          <w:tcPr>
            <w:tcW w:w="2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D6566" w:rsidTr="000D6566">
        <w:trPr>
          <w:trHeight w:val="200"/>
        </w:trPr>
        <w:tc>
          <w:tcPr>
            <w:tcW w:w="4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педагогических работников в общей численности педагогических работников в возрасте:</w:t>
            </w:r>
          </w:p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30 лет</w:t>
            </w:r>
          </w:p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D6566" w:rsidTr="000D6566">
        <w:trPr>
          <w:trHeight w:val="284"/>
        </w:trPr>
        <w:tc>
          <w:tcPr>
            <w:tcW w:w="4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 55 лет</w:t>
            </w:r>
          </w:p>
        </w:tc>
        <w:tc>
          <w:tcPr>
            <w:tcW w:w="2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D6566" w:rsidTr="000D6566">
        <w:trPr>
          <w:trHeight w:val="1992"/>
        </w:trPr>
        <w:tc>
          <w:tcPr>
            <w:tcW w:w="4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 педагогических и административно-хозяйственных работников, которые за последние три года прошли повышение квалификации или профессиональную переподготовку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от обшей численности таких работников</w:t>
            </w:r>
          </w:p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D6566" w:rsidTr="000D6566">
        <w:trPr>
          <w:trHeight w:val="434"/>
        </w:trPr>
        <w:tc>
          <w:tcPr>
            <w:tcW w:w="4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в детском саду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2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6566" w:rsidTr="000D6566">
        <w:trPr>
          <w:trHeight w:val="284"/>
        </w:trPr>
        <w:tc>
          <w:tcPr>
            <w:tcW w:w="4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2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0D6566" w:rsidTr="000D6566">
        <w:trPr>
          <w:trHeight w:val="536"/>
        </w:trPr>
        <w:tc>
          <w:tcPr>
            <w:tcW w:w="4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  <w:tc>
          <w:tcPr>
            <w:tcW w:w="2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0D6566" w:rsidTr="000D6566">
        <w:trPr>
          <w:trHeight w:val="268"/>
        </w:trPr>
        <w:tc>
          <w:tcPr>
            <w:tcW w:w="4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2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0D6566" w:rsidTr="000D6566">
        <w:trPr>
          <w:trHeight w:val="400"/>
        </w:trPr>
        <w:tc>
          <w:tcPr>
            <w:tcW w:w="95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Инфраструктура</w:t>
            </w:r>
          </w:p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6566" w:rsidTr="000D6566">
        <w:trPr>
          <w:trHeight w:val="1138"/>
        </w:trPr>
        <w:tc>
          <w:tcPr>
            <w:tcW w:w="4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 которых осуществляется образовательная деятельность ,в расчете на одного воспитанника</w:t>
            </w:r>
          </w:p>
        </w:tc>
        <w:tc>
          <w:tcPr>
            <w:tcW w:w="2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2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2кв.м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 ребенка с 3 до 7 лет</w:t>
            </w:r>
          </w:p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 кв.м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 ребенка с 1 до 3 лет</w:t>
            </w:r>
          </w:p>
        </w:tc>
      </w:tr>
      <w:tr w:rsidR="000D6566" w:rsidTr="000D6566">
        <w:trPr>
          <w:trHeight w:val="225"/>
        </w:trPr>
        <w:tc>
          <w:tcPr>
            <w:tcW w:w="4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2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D6566" w:rsidTr="000D6566">
        <w:trPr>
          <w:trHeight w:val="484"/>
        </w:trPr>
        <w:tc>
          <w:tcPr>
            <w:tcW w:w="4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в детском саду</w:t>
            </w:r>
          </w:p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Да/нет</w:t>
            </w:r>
          </w:p>
        </w:tc>
        <w:tc>
          <w:tcPr>
            <w:tcW w:w="2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D6566" w:rsidTr="000D6566">
        <w:trPr>
          <w:trHeight w:val="603"/>
        </w:trPr>
        <w:tc>
          <w:tcPr>
            <w:tcW w:w="4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Физкультурного зала</w:t>
            </w:r>
          </w:p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0D6566" w:rsidRDefault="000D6566">
            <w:pPr>
              <w:widowControl/>
              <w:suppressAutoHyphens w:val="0"/>
              <w:autoSpaceDN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D6566" w:rsidTr="000D6566">
        <w:trPr>
          <w:trHeight w:val="301"/>
        </w:trPr>
        <w:tc>
          <w:tcPr>
            <w:tcW w:w="4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Музыкального зала</w:t>
            </w:r>
          </w:p>
        </w:tc>
        <w:tc>
          <w:tcPr>
            <w:tcW w:w="278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0D6566" w:rsidRDefault="000D6566">
            <w:pPr>
              <w:widowControl/>
              <w:suppressAutoHyphens w:val="0"/>
              <w:autoSpaceDN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D6566" w:rsidTr="000D6566">
        <w:trPr>
          <w:trHeight w:val="234"/>
        </w:trPr>
        <w:tc>
          <w:tcPr>
            <w:tcW w:w="4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Прогулочных площадок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которые оснащены так, чтобы обеспечить потребность воспитанников в физической активности и игровой деятельности на улице</w:t>
            </w:r>
          </w:p>
        </w:tc>
        <w:tc>
          <w:tcPr>
            <w:tcW w:w="2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0D6566" w:rsidRDefault="000D6566" w:rsidP="000D6566">
      <w:pPr>
        <w:pStyle w:val="Standard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566" w:rsidRDefault="000D6566" w:rsidP="000D6566">
      <w:pPr>
        <w:pStyle w:val="Standard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566" w:rsidRDefault="000D6566" w:rsidP="000D6566">
      <w:pPr>
        <w:pStyle w:val="Standard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566" w:rsidRDefault="000D6566" w:rsidP="000D6566">
      <w:pPr>
        <w:pStyle w:val="Standard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566" w:rsidRDefault="000D6566" w:rsidP="000D6566">
      <w:pPr>
        <w:pStyle w:val="Standard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Взаимодействие с родителями воспитанников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Взаимодействие с родителями коллектив МКДОУ строится на принципе сотрудничества.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этом решаются приоритетные задачи: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-повышение педагогической культуры родителей;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-приобщение родителей к участию в жизни детского сада;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-изучение семьи и установление контактов с ее членами для согласования воспитательных воздействий на ребенка.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Были использованы такие формы взаимодействия с родителями, как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-Анкетирование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-Коллективная творческая деятельность родителей и детей: участие в тематических выставках по временам года и календарным датам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-Подготовка и проведение тематических развлечений, праздников, утренников.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-Дни открытых дверей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-Совместные мероприятия по благоустройству участков, территории МКДОУ.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-Сайт МКДОУ</w:t>
      </w:r>
    </w:p>
    <w:p w:rsidR="000D6566" w:rsidRDefault="000D6566" w:rsidP="000D6566">
      <w:pPr>
        <w:pStyle w:val="Standard"/>
      </w:pPr>
      <w:r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>
        <w:rPr>
          <w:rFonts w:ascii="Times New Roman" w:hAnsi="Times New Roman" w:cs="Times New Roman"/>
          <w:sz w:val="24"/>
          <w:szCs w:val="24"/>
        </w:rPr>
        <w:t>В МКДОУ создаются условия для максимального удовлетворения запросов родителей детей дошкольного возраста по их воспитанию и обучению. Родители получают информацию о целях и задачах учреждения, имеют возможность обсуждать различные вопросы пребывания ребенка в МКДОУ, участвовать в жизнедеятельности детского сада. Образовательный процесс в МКДОУ строится с учетом требований санитарно-гигиенического режима в дошкольных учреждениях. Годовые задачи РЕАЛИЗОВАНЫ в полном объеме. В МКДОУ систематически организуются и проводятся различные тематические мероприятия.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6.СОХРАНЕНИЕ И УКРЕПЛЕНИЕ ЗДОРОВЬЯ ВОСПИТАННИКОВ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Здоровьесберегающая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направленность образовательного процесса обеспечивает формирование физической культуры детей и определяет общую направленность процессов реализации и освоения ООПДО МКДОУ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/с «</w:t>
      </w:r>
      <w:proofErr w:type="gramStart"/>
      <w:r>
        <w:rPr>
          <w:rFonts w:ascii="Times New Roman" w:hAnsi="Times New Roman" w:cs="Times New Roman"/>
          <w:sz w:val="24"/>
          <w:szCs w:val="24"/>
        </w:rPr>
        <w:t>Алтын-Кус</w:t>
      </w:r>
      <w:proofErr w:type="gramEnd"/>
      <w:r>
        <w:rPr>
          <w:rFonts w:ascii="Times New Roman" w:hAnsi="Times New Roman" w:cs="Times New Roman"/>
          <w:sz w:val="24"/>
          <w:szCs w:val="24"/>
        </w:rPr>
        <w:t>». Одной из основных задач физкультурно-оздоровительной работы является сохранять и укреплять физическое здоровье детей: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двигательную активность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приобщать к ценностям здорового образа жизни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успешной адаптации к ДОУ детей раннего возраста</w:t>
      </w:r>
    </w:p>
    <w:p w:rsidR="000D6566" w:rsidRDefault="000D6566" w:rsidP="000D6566">
      <w:pPr>
        <w:pStyle w:val="Standard"/>
      </w:pPr>
      <w:r>
        <w:rPr>
          <w:rFonts w:ascii="Times New Roman" w:hAnsi="Times New Roman" w:cs="Times New Roman"/>
          <w:sz w:val="24"/>
          <w:szCs w:val="24"/>
        </w:rPr>
        <w:t>Для всех возрастных групп разработан режим дня с учетом возрастных особенностей детей и специфик  сезон</w:t>
      </w:r>
      <w:proofErr w:type="gramStart"/>
      <w:r>
        <w:rPr>
          <w:rFonts w:ascii="Times New Roman" w:hAnsi="Times New Roman" w:cs="Times New Roman"/>
          <w:sz w:val="24"/>
          <w:szCs w:val="24"/>
        </w:rPr>
        <w:t>а(</w:t>
      </w:r>
      <w:proofErr w:type="gramEnd"/>
      <w:r>
        <w:rPr>
          <w:rFonts w:ascii="Times New Roman" w:hAnsi="Times New Roman" w:cs="Times New Roman"/>
          <w:sz w:val="24"/>
          <w:szCs w:val="24"/>
        </w:rPr>
        <w:t>на теплый и холодный период года).В группах имеются спортивные уголки, но не везде имеется достаточное количество разнообразного спортивно-игрового оборудования. В реализации занятий по физической культуре педагогами реализуется индивидуальный подход к детям, они следят за самочувствием каждого ребенка, стремятся пробудить  у детей интерес к деятельности, используют игровые образы.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Согласно годовому плану педагоги проводят спортивные праздники и развлечения.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Лечебно-оздоровительный комплекс МКДОУ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/с «</w:t>
      </w:r>
      <w:proofErr w:type="gramStart"/>
      <w:r>
        <w:rPr>
          <w:rFonts w:ascii="Times New Roman" w:hAnsi="Times New Roman" w:cs="Times New Roman"/>
          <w:sz w:val="24"/>
          <w:szCs w:val="24"/>
        </w:rPr>
        <w:t>Алтын-Кус</w:t>
      </w:r>
      <w:proofErr w:type="gramEnd"/>
      <w:r>
        <w:rPr>
          <w:rFonts w:ascii="Times New Roman" w:hAnsi="Times New Roman" w:cs="Times New Roman"/>
          <w:sz w:val="24"/>
          <w:szCs w:val="24"/>
        </w:rPr>
        <w:t>» включает в себя: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</w:p>
    <w:tbl>
      <w:tblPr>
        <w:tblW w:w="9570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515"/>
        <w:gridCol w:w="6055"/>
      </w:tblGrid>
      <w:tr w:rsidR="000D6566" w:rsidTr="000D6566">
        <w:tc>
          <w:tcPr>
            <w:tcW w:w="3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6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Заключение показателя</w:t>
            </w:r>
          </w:p>
        </w:tc>
      </w:tr>
      <w:tr w:rsidR="000D6566" w:rsidTr="000D6566">
        <w:tc>
          <w:tcPr>
            <w:tcW w:w="3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дицинское обслуживание детей</w:t>
            </w:r>
          </w:p>
        </w:tc>
        <w:tc>
          <w:tcPr>
            <w:tcW w:w="6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Медицинское обслуживание обеспечивают органы здравоохранения: ФАП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арагас</w:t>
            </w:r>
            <w:proofErr w:type="spellEnd"/>
          </w:p>
        </w:tc>
      </w:tr>
      <w:tr w:rsidR="000D6566" w:rsidTr="000D6566">
        <w:trPr>
          <w:trHeight w:val="1122"/>
        </w:trPr>
        <w:tc>
          <w:tcPr>
            <w:tcW w:w="3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Медицинский блок</w:t>
            </w:r>
          </w:p>
        </w:tc>
        <w:tc>
          <w:tcPr>
            <w:tcW w:w="6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Медицинского кабинета нет</w:t>
            </w:r>
          </w:p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6566" w:rsidTr="000D6566">
        <w:trPr>
          <w:trHeight w:val="167"/>
        </w:trPr>
        <w:tc>
          <w:tcPr>
            <w:tcW w:w="3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Оснащение медицинского кабинета</w:t>
            </w:r>
          </w:p>
        </w:tc>
        <w:tc>
          <w:tcPr>
            <w:tcW w:w="6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6566" w:rsidTr="000D6566">
        <w:trPr>
          <w:trHeight w:val="285"/>
        </w:trPr>
        <w:tc>
          <w:tcPr>
            <w:tcW w:w="3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Физиотерапевтическое оборудование</w:t>
            </w:r>
          </w:p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6566" w:rsidTr="000D6566">
        <w:trPr>
          <w:trHeight w:val="468"/>
        </w:trPr>
        <w:tc>
          <w:tcPr>
            <w:tcW w:w="3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Осуществление профилактических медицинских осмотров</w:t>
            </w:r>
          </w:p>
        </w:tc>
        <w:tc>
          <w:tcPr>
            <w:tcW w:w="6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1.Осмотр детей на педикулез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кожные заболевания ,чесотку 1 раз в неделю медицинской сестрой.</w:t>
            </w:r>
          </w:p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2.обследование детей на гельминты 1 раз в год и по показаниям</w:t>
            </w:r>
          </w:p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3.осмотр детей стоматологом и лечение по показаниям 1 раз в год</w:t>
            </w:r>
          </w:p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6566" w:rsidTr="000D6566">
        <w:trPr>
          <w:trHeight w:val="954"/>
        </w:trPr>
        <w:tc>
          <w:tcPr>
            <w:tcW w:w="3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состояния здоровья и физического развития детей</w:t>
            </w:r>
          </w:p>
        </w:tc>
        <w:tc>
          <w:tcPr>
            <w:tcW w:w="6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Медицинской сестрой детского сада ведутся личные медицинские карты детей. В картах записываются результаты обследования детей врачами-специалистами</w:t>
            </w:r>
          </w:p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6566" w:rsidTr="000D6566">
        <w:trPr>
          <w:trHeight w:val="685"/>
        </w:trPr>
        <w:tc>
          <w:tcPr>
            <w:tcW w:w="3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Комплексный план оздоровительных мероприятий</w:t>
            </w:r>
          </w:p>
        </w:tc>
        <w:tc>
          <w:tcPr>
            <w:tcW w:w="6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План оздоровительных мероприятий по каждой возрастной группе:</w:t>
            </w:r>
          </w:p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-витаминотерапия</w:t>
            </w:r>
          </w:p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-водное и воздушное закаливание</w:t>
            </w:r>
          </w:p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организацией закаливающих мероприятий и физического воспитания</w:t>
            </w:r>
          </w:p>
          <w:p w:rsidR="000D6566" w:rsidRDefault="000D656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Деятельность МКДОУ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/с «Алтын-Кус» осуществлялась в соответствии с санитарными и гигиеническими правилами и нормами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>которые обеспечивают охрану здоровья воспитанников и работников.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решения задачи по охране жизни и укреплению здоровья детей, успешной адаптации к ДОУ проводится систематическая работа.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</w:p>
    <w:p w:rsidR="000D6566" w:rsidRDefault="000D6566" w:rsidP="000D6566">
      <w:pPr>
        <w:pStyle w:val="Standard"/>
      </w:pPr>
      <w:r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>
        <w:rPr>
          <w:rFonts w:ascii="Times New Roman" w:hAnsi="Times New Roman" w:cs="Times New Roman"/>
          <w:sz w:val="24"/>
          <w:szCs w:val="24"/>
        </w:rPr>
        <w:t>увеличилось количество детей с легкой степенью адаптации на 10%,но уменьшилось количество детей с тяжелой формой адаптации. Этому способствовала работа педагогов групп в тесном взаимодействии с семьями, четко велась рабочая документация, необходимая для групп раннего возраста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>листы адаптации, дневники наблюдений.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Педагогами МКДОУ проводилась образовательная деятельность по физическому направлению разного вида</w:t>
      </w:r>
      <w:proofErr w:type="gramStart"/>
      <w:r>
        <w:rPr>
          <w:rFonts w:ascii="Times New Roman" w:hAnsi="Times New Roman" w:cs="Times New Roman"/>
          <w:sz w:val="24"/>
          <w:szCs w:val="24"/>
        </w:rPr>
        <w:t>:с</w:t>
      </w:r>
      <w:proofErr w:type="gramEnd"/>
      <w:r>
        <w:rPr>
          <w:rFonts w:ascii="Times New Roman" w:hAnsi="Times New Roman" w:cs="Times New Roman"/>
          <w:sz w:val="24"/>
          <w:szCs w:val="24"/>
        </w:rPr>
        <w:t>оревновательные,игровые,контрольные,тематические,пальчиковой,дыхательной)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успешной реализации оздоровительных задач в работе с детьми, в ДОУ установлены такие формы организации;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-утренняя гимнастика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-физкультурные занятия на улиц</w:t>
      </w:r>
      <w:proofErr w:type="gramStart"/>
      <w:r>
        <w:rPr>
          <w:rFonts w:ascii="Times New Roman" w:hAnsi="Times New Roman" w:cs="Times New Roman"/>
          <w:sz w:val="24"/>
          <w:szCs w:val="24"/>
        </w:rPr>
        <w:t>е(</w:t>
      </w:r>
      <w:proofErr w:type="gramEnd"/>
      <w:r>
        <w:rPr>
          <w:rFonts w:ascii="Times New Roman" w:hAnsi="Times New Roman" w:cs="Times New Roman"/>
          <w:sz w:val="24"/>
          <w:szCs w:val="24"/>
        </w:rPr>
        <w:t>старший дошкольный возраст)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-физкультминутки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-гимнастик после сна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-хождение босиком во время закаливающих процедур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-индивидуальная работа с детьми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Решению оздоровительных задач способствуют следующие формы организации детей: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-двигательная разминка между видами образовательной деятельности: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-двигательно-оздоровительные физкультурные минутки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-прогулки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-подвижные игры на свежем воздухе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-гимнастика пробуждения после дневного сна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-самостоятельная двигательная деятельность детей.</w:t>
      </w:r>
    </w:p>
    <w:p w:rsidR="000D6566" w:rsidRDefault="000D6566" w:rsidP="000D6566">
      <w:pPr>
        <w:pStyle w:val="Standard"/>
      </w:pPr>
      <w:r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>
        <w:rPr>
          <w:rFonts w:ascii="Times New Roman" w:hAnsi="Times New Roman" w:cs="Times New Roman"/>
          <w:sz w:val="24"/>
          <w:szCs w:val="24"/>
        </w:rPr>
        <w:t>В работе МКДОУ большое внимание уделяется охране и укреплению здоровья детей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,</w:t>
      </w:r>
      <w:proofErr w:type="gramEnd"/>
      <w:r>
        <w:rPr>
          <w:rFonts w:ascii="Times New Roman" w:hAnsi="Times New Roman" w:cs="Times New Roman"/>
          <w:sz w:val="24"/>
          <w:szCs w:val="24"/>
        </w:rPr>
        <w:t>успешной адаптации к ДОУ детей. Следует продолжать работу по снижению заболеваемости детей и в следующем году, продолжить взаимодействие с семьями воспитанников по формированию у детей потребности здорового образа жизни.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b/>
          <w:sz w:val="24"/>
          <w:szCs w:val="24"/>
        </w:rPr>
      </w:pPr>
    </w:p>
    <w:p w:rsidR="000D6566" w:rsidRDefault="000D6566" w:rsidP="000D6566">
      <w:pPr>
        <w:pStyle w:val="Standard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7.ОРГАНИЗАЦИЯ ПИТАНИЯ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,О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БЕСПЕЧЕНИЕ БЕЗОПАСНОСТИ</w:t>
      </w:r>
    </w:p>
    <w:p w:rsidR="000D6566" w:rsidRDefault="000D6566" w:rsidP="000D6566">
      <w:pPr>
        <w:pStyle w:val="Standard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Организация питания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МКДОУ организовано 3-х разовое питание на основе десятидневного меню.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меню представлены разнообразные блюда, исключены их повторы. При составлении меню соблюдаются требования нормативов калорийности питания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>Постоянно проводится витаминизация третьего блюда. Продукты в МКДОУ поставляются на основе контрактов и имеют документы, удостоверяющие качество и безопасность удостоверение о качестве, санитарно-эпидемиологическое заключение, ветеринарное свидетельство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Соблюдаются </w:t>
      </w:r>
      <w:r>
        <w:rPr>
          <w:rFonts w:ascii="Times New Roman" w:hAnsi="Times New Roman" w:cs="Times New Roman"/>
          <w:sz w:val="24"/>
          <w:szCs w:val="24"/>
        </w:rPr>
        <w:lastRenderedPageBreak/>
        <w:t>сроки и условия хранения скоропортящихся продуктов. В МКДОУ постоянно осуществляется контроль за качеством доставляемых продуктов питания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их правильным хранением, соблюдением сроков реализации ,а так же за соблюдением натуральных норм ,качеством приготовления пищи, соответствием ее физиологическим потребностям детей в основных пищевых веществах.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организацией питания осуществляется заведующим МКДОУ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/с «Алтын-Кус», медицинской сестрой. Ведутся журналы по контролю за доброкачественностью скоропортящихся продуктов, поступающих на пищеблок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>журнал бракеража готовой продукции ,накопительная ведомость по расходу продуктов питания ,журнал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ежедневно ведется С </w:t>
      </w:r>
      <w:proofErr w:type="gramStart"/>
      <w:r>
        <w:rPr>
          <w:rFonts w:ascii="Times New Roman" w:hAnsi="Times New Roman" w:cs="Times New Roman"/>
          <w:sz w:val="24"/>
          <w:szCs w:val="24"/>
        </w:rPr>
        <w:t>–в</w:t>
      </w:r>
      <w:proofErr w:type="gramEnd"/>
      <w:r>
        <w:rPr>
          <w:rFonts w:ascii="Times New Roman" w:hAnsi="Times New Roman" w:cs="Times New Roman"/>
          <w:sz w:val="24"/>
          <w:szCs w:val="24"/>
        </w:rPr>
        <w:t>итаминизация</w:t>
      </w:r>
    </w:p>
    <w:p w:rsidR="000D6566" w:rsidRDefault="000D6566" w:rsidP="000D6566">
      <w:pPr>
        <w:pStyle w:val="Standard"/>
      </w:pPr>
      <w:r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>
        <w:rPr>
          <w:rFonts w:ascii="Times New Roman" w:hAnsi="Times New Roman" w:cs="Times New Roman"/>
          <w:sz w:val="24"/>
          <w:szCs w:val="24"/>
        </w:rPr>
        <w:t>Дети в МКДОУ обеспечены полноценным сбалансированным питанием. Правильно организованное питание в значительной мере гарантирует нормальный рост и развитие детского организма и создает оптимальное условие для нервно-психического и умственного развития ребенка.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</w:p>
    <w:p w:rsidR="000D6566" w:rsidRDefault="000D6566" w:rsidP="000D6566">
      <w:pPr>
        <w:pStyle w:val="Standard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Обеспечение безопасности образовательного учреждения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Здание детского сада оборудовано современной пожарно-охранной сигнализацией и тревожной кнопкой. Обеспечение условий безопасности в МКДОУ выполняется согласно локальным нормативно-правовым документам. Имеются планы эвакуации. Территория по всему периметру ограждена металлическим забором. Прогулочные площадки в удовлетворительном санитарном состоянии и содержании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>Состояние хозяйственной площадки удовлетворительное.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учреждении разработан Паспорт безопасности, план антитеррора, проводятся плановые инструктажи с вновь прибывшими сотрудниками, противопожарный инструктаж, инструктаж по ГО и ЧС.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детьми проводятся беседы, образовательная деятельность по ОБЖ, развлечения по соблюдению правил безопасности на дорогах. Ежедневно ответственными лицами осуществляется контроль с целью своевременного устранения причин, несущих угрозу жизни и здоровью воспитанников и работников.</w:t>
      </w:r>
    </w:p>
    <w:p w:rsidR="000D6566" w:rsidRDefault="000D6566" w:rsidP="000D6566">
      <w:pPr>
        <w:pStyle w:val="Standard"/>
      </w:pPr>
      <w:r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>
        <w:rPr>
          <w:rFonts w:ascii="Times New Roman" w:hAnsi="Times New Roman" w:cs="Times New Roman"/>
          <w:sz w:val="24"/>
          <w:szCs w:val="24"/>
        </w:rPr>
        <w:t>В МКДОУ соблюдаются правила по охране труда, и обеспечивается безопасность жизнедеятельности воспитанников и сотрудников.</w:t>
      </w:r>
    </w:p>
    <w:p w:rsidR="000D6566" w:rsidRDefault="000D6566" w:rsidP="000D6566">
      <w:pPr>
        <w:pStyle w:val="Standard"/>
      </w:pPr>
      <w:r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>
        <w:rPr>
          <w:rFonts w:ascii="Times New Roman" w:hAnsi="Times New Roman" w:cs="Times New Roman"/>
          <w:sz w:val="24"/>
          <w:szCs w:val="24"/>
        </w:rPr>
        <w:t xml:space="preserve">Организация питания проводится согласно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2.4.1.3049-13 от 15.05.2013г.№26 с учетом физиологических потребностей детей в калорийности и питательных веществах. Функционирование МКДОУ осуществляется в соответствии с требованиями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Госпожнадзора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8.СОЦИАЛЬНАЯ АКТИВНОСТЬ И ПАРТНЕРСТВО ДОУ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целью повышения качества образовательных услуг, уровня реализации МКДОУ в течение учебного года коллектив детского сада поддерживал прочные отношения с социальными учреждениями: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-сельская библиотека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-дом культуры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-школа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Совместно со школой был разработан план мероприятий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>предусматривающий тесный контакт воспитателей и учителей начальной школы, воспитанников дошкольного учреждения и учеников первого класса.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-проводились экскурсии различной направленности, праздники, досуги, родительские собрания.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Наши воспитанники посещают сельскую библиотеку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>Сотрудник библиотеки организовывают для детей различные праздники, игры, беседы ,развлечения.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Анализ деятельности детского сада за 2023 </w:t>
      </w: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оказал,что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учреждение имеет стабильный уровень функционирования :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-приведена в соответствии нормативно-правовая база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-положительные результаты освоения детьми образовательной программы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-сложился сплоченный творческий коллектив.</w:t>
      </w:r>
    </w:p>
    <w:p w:rsidR="000D6566" w:rsidRDefault="000D6566" w:rsidP="000D6566">
      <w:pPr>
        <w:pStyle w:val="Standard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Качество подготовки воспитанников</w:t>
      </w:r>
    </w:p>
    <w:p w:rsidR="000D6566" w:rsidRDefault="000D6566" w:rsidP="000D6566">
      <w:pPr>
        <w:pStyle w:val="Standard"/>
      </w:pPr>
      <w:r>
        <w:rPr>
          <w:rFonts w:ascii="Times New Roman" w:hAnsi="Times New Roman" w:cs="Times New Roman"/>
          <w:sz w:val="24"/>
          <w:szCs w:val="24"/>
        </w:rPr>
        <w:t>Эффективность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образовательного процесса определяется мониторингом (педагогическим наблюдением)</w:t>
      </w:r>
      <w:proofErr w:type="gramStart"/>
      <w:r>
        <w:rPr>
          <w:rFonts w:ascii="Times New Roman" w:hAnsi="Times New Roman" w:cs="Times New Roman"/>
          <w:sz w:val="24"/>
          <w:szCs w:val="24"/>
        </w:rPr>
        <w:t>,с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помощью которого определяется индивидуальное развитие ребенка.</w:t>
      </w:r>
    </w:p>
    <w:p w:rsidR="000D6566" w:rsidRDefault="000D6566" w:rsidP="000D6566">
      <w:pPr>
        <w:pStyle w:val="Standard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Внутренняя система оценки качества образования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Мониторинг образовательной деятельности проводится в рамках внутренней оценки качества дошкольного образования в МКДОУ.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Методы мониторинга: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-наблюдение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-тестирование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>анкетирование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Источники данных: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-мониторинговые исследования условий реализации Программы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Мониторинг качества образовательной деятельности в 2023 году показал хорошую работу педагогического коллектива по всем показателям даже с учетом некоторых организационных сбоев, вызванных применением дистанционных технологий.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Состояние здоровья и физического развития воспитанников удовлетворительные.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89%процентов детей успешно освоили образовательную программу дошкольного образования в своей возрастной группе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>В течение года воспитанники детского сада успешно участвовали в конкурсах и мероприятиях различного уровня.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период с 12.10.2022г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о 19.10.2023г. проводилось анкетирование 70 родителей, получены следующие результаты: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-доля получателей услуг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>положительно оценивающих доброжелательность и вежливость работников организации-80 процент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-доля получателей услуг, удовлетворенных компетентностью работников организации-70процента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-доля получателей услуг, удовлетворенных материально-техническим обеспечением организации-65процента.</w:t>
      </w:r>
    </w:p>
    <w:p w:rsidR="000D6566" w:rsidRDefault="000D6566" w:rsidP="000D6566">
      <w:pPr>
        <w:pStyle w:val="Standard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9.ОСНОВНЫЕ НЕРЕШЕННЫЕ ПРОБЛЕМЫ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-приобретение детской игровой мебели и игрушек в игровых группах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-приобретение мебели в кабинеты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-приобретение ноутбуков для педагогов и специалистов.</w:t>
      </w:r>
    </w:p>
    <w:p w:rsidR="000D6566" w:rsidRDefault="000D6566" w:rsidP="000D6566">
      <w:pPr>
        <w:pStyle w:val="Standard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Выводы по итогам года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деятельности детского сада за 2022-2023 год выявил успешные показатели в деятельности МКДОУ:</w:t>
      </w:r>
    </w:p>
    <w:p w:rsidR="000D6566" w:rsidRDefault="000D6566" w:rsidP="000D6566">
      <w:pPr>
        <w:pStyle w:val="Standard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-УЧРЕЖДЕНИЕ ФУКЦИОНИРУЕТ В РЕЖИМЕ РАЗВИТИЯ</w:t>
      </w:r>
    </w:p>
    <w:p w:rsidR="006138BD" w:rsidRDefault="006138BD"/>
    <w:sectPr w:rsidR="006138BD" w:rsidSect="00613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0D6566"/>
    <w:rsid w:val="000D6566"/>
    <w:rsid w:val="004E0D06"/>
    <w:rsid w:val="006138BD"/>
    <w:rsid w:val="008974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566"/>
    <w:pPr>
      <w:widowControl w:val="0"/>
      <w:suppressAutoHyphens/>
      <w:autoSpaceDN w:val="0"/>
    </w:pPr>
    <w:rPr>
      <w:rFonts w:ascii="Calibri" w:eastAsia="SimSun" w:hAnsi="Calibri" w:cs="Calibri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0D6566"/>
    <w:pPr>
      <w:suppressAutoHyphens/>
      <w:autoSpaceDN w:val="0"/>
      <w:spacing w:after="0" w:line="240" w:lineRule="auto"/>
    </w:pPr>
    <w:rPr>
      <w:rFonts w:ascii="Calibri" w:eastAsia="SimSun" w:hAnsi="Calibri" w:cs="Calibri"/>
      <w:kern w:val="3"/>
    </w:rPr>
  </w:style>
  <w:style w:type="paragraph" w:customStyle="1" w:styleId="Standard">
    <w:name w:val="Standard"/>
    <w:rsid w:val="000D6566"/>
    <w:pPr>
      <w:suppressAutoHyphens/>
      <w:autoSpaceDN w:val="0"/>
    </w:pPr>
    <w:rPr>
      <w:rFonts w:ascii="Calibri" w:eastAsia="SimSun" w:hAnsi="Calibri" w:cs="Calibri"/>
      <w:kern w:val="3"/>
    </w:rPr>
  </w:style>
  <w:style w:type="paragraph" w:styleId="a4">
    <w:name w:val="Normal (Web)"/>
    <w:basedOn w:val="Standard"/>
    <w:unhideWhenUsed/>
    <w:rsid w:val="000D6566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97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7407"/>
    <w:rPr>
      <w:rFonts w:ascii="Tahoma" w:eastAsia="SimSun" w:hAnsi="Tahoma" w:cs="Tahoma"/>
      <w:kern w:val="3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65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4335</Words>
  <Characters>24714</Characters>
  <Application>Microsoft Office Word</Application>
  <DocSecurity>0</DocSecurity>
  <Lines>205</Lines>
  <Paragraphs>57</Paragraphs>
  <ScaleCrop>false</ScaleCrop>
  <Company>SPecialiST RePack</Company>
  <LinksUpToDate>false</LinksUpToDate>
  <CharactersWithSpaces>28992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2023-08-17T09:48:00Z</dcterms:created>
  <dcterms:modified xsi:type="dcterms:W3CDTF">2023-08-17T09:50:00Z</dcterms:modified>
</cp:coreProperties>
</file>